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335E" w14:textId="77777777" w:rsidR="005D3D88" w:rsidRDefault="005D3D88" w:rsidP="005D3D88">
      <w:pPr>
        <w:ind w:firstLine="851"/>
        <w:jc w:val="both"/>
      </w:pPr>
    </w:p>
    <w:p w14:paraId="0C538CF2" w14:textId="77777777" w:rsidR="005D3D88" w:rsidRPr="00F352AC" w:rsidRDefault="005D3D88" w:rsidP="005D3D88">
      <w:pPr>
        <w:pStyle w:val="a8"/>
        <w:jc w:val="right"/>
        <w:rPr>
          <w:sz w:val="26"/>
          <w:szCs w:val="26"/>
        </w:rPr>
      </w:pPr>
      <w:r w:rsidRPr="00C72B29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1 </w:t>
      </w:r>
      <w:r w:rsidRPr="00C72B29">
        <w:rPr>
          <w:sz w:val="26"/>
          <w:szCs w:val="26"/>
        </w:rPr>
        <w:t xml:space="preserve"> </w:t>
      </w:r>
    </w:p>
    <w:p w14:paraId="7C52D3B0" w14:textId="77777777" w:rsidR="005D3D88" w:rsidRDefault="005D3D88" w:rsidP="005D3D88">
      <w:pPr>
        <w:pStyle w:val="a8"/>
        <w:tabs>
          <w:tab w:val="left" w:pos="8931"/>
        </w:tabs>
        <w:spacing w:line="276" w:lineRule="auto"/>
        <w:jc w:val="center"/>
        <w:rPr>
          <w:b/>
          <w:sz w:val="26"/>
          <w:szCs w:val="26"/>
        </w:rPr>
      </w:pPr>
    </w:p>
    <w:p w14:paraId="108FF47C" w14:textId="77777777" w:rsidR="005D3D88" w:rsidRDefault="005D3D88" w:rsidP="005D3D88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Информация</w:t>
      </w:r>
      <w:r>
        <w:rPr>
          <w:sz w:val="26"/>
          <w:szCs w:val="26"/>
        </w:rPr>
        <w:t xml:space="preserve"> </w:t>
      </w:r>
    </w:p>
    <w:p w14:paraId="7DA30219" w14:textId="77777777" w:rsidR="005D3D88" w:rsidRDefault="005D3D88" w:rsidP="005D3D88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>о тарифах и плате за коммунальные</w:t>
      </w:r>
    </w:p>
    <w:p w14:paraId="71947D1A" w14:textId="77777777" w:rsidR="005D3D88" w:rsidRDefault="005D3D88" w:rsidP="005D3D88">
      <w:pPr>
        <w:spacing w:line="276" w:lineRule="auto"/>
        <w:ind w:firstLine="567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>услуги</w:t>
      </w:r>
      <w:r>
        <w:rPr>
          <w:sz w:val="26"/>
          <w:szCs w:val="26"/>
        </w:rPr>
        <w:t xml:space="preserve"> </w:t>
      </w:r>
      <w:r>
        <w:rPr>
          <w:rStyle w:val="titlerazdel"/>
          <w:rFonts w:eastAsiaTheme="majorEastAsia"/>
          <w:b/>
          <w:sz w:val="26"/>
          <w:szCs w:val="26"/>
        </w:rPr>
        <w:t>на 2024 год</w:t>
      </w:r>
    </w:p>
    <w:p w14:paraId="689050BE" w14:textId="77777777" w:rsidR="005D3D88" w:rsidRDefault="005D3D88" w:rsidP="005D3D88">
      <w:pPr>
        <w:spacing w:line="276" w:lineRule="auto"/>
        <w:ind w:right="-142"/>
        <w:jc w:val="center"/>
        <w:rPr>
          <w:sz w:val="26"/>
          <w:szCs w:val="26"/>
        </w:rPr>
      </w:pPr>
    </w:p>
    <w:p w14:paraId="0376846F" w14:textId="77777777" w:rsidR="005D3D88" w:rsidRDefault="005D3D88" w:rsidP="005D3D88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На территории Ханты-Мансийского автономного округа – Югры завершена тарифная кампания по установлению тарифов на коммунальные услуги на 2024 год в сферах теплоснабжения, водоснабжения, водоотведения, электроснабжения, газоснабжения, обращения с твердыми коммунальными отходами (далее – коммунальные услуги).</w:t>
      </w:r>
    </w:p>
    <w:p w14:paraId="74C35004" w14:textId="77777777" w:rsidR="005D3D88" w:rsidRDefault="005D3D88" w:rsidP="005D3D88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С 1 января по 30 июня 2024 года тарифы приняты на уровне декабря 2023 года. </w:t>
      </w:r>
    </w:p>
    <w:p w14:paraId="03E1A46A" w14:textId="77777777" w:rsidR="005D3D88" w:rsidRDefault="005D3D88" w:rsidP="005D3D88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Плановое увеличение тарифов произойдет с 1 июля 2024 года в пределах индексов изменения размера совокупной платы граждан за коммунальные услуги, установленных Правительством Российской Федерации в среднем по Югре и Губернатором Ханты-Мансийского авт</w:t>
      </w:r>
      <w:r>
        <w:rPr>
          <w:color w:val="000000" w:themeColor="text1"/>
          <w:sz w:val="26"/>
          <w:szCs w:val="26"/>
        </w:rPr>
        <w:t>ономного округа – Югры по муниципальным образованиям.</w:t>
      </w:r>
    </w:p>
    <w:p w14:paraId="026D2CD6" w14:textId="77777777" w:rsidR="005D3D88" w:rsidRDefault="005D3D88" w:rsidP="005D3D88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Распоряжением Правительства РФ № 3147-р от 10.11.2023 утверждены индексы изменения размера вносимой гражданами платы за коммунальные услуги в среднем по Югре на 2024 год с 1 января – 0%, с 1 июля – 9,6% и предельно допустимое отклонение по отдельным муниципальным образованиям от величины указанного индекса с 1 января – 0%, с 1 июля – 2%, с учетом которого предельные (максимальные) индексы изменения размера вносимой гражданами платы за коммунальные услуги в муниципальных образованиях автономного округа с 01.07.2024 (далее – предельные индексы) не должны превышать 11,6%.</w:t>
      </w:r>
    </w:p>
    <w:p w14:paraId="315DB54E" w14:textId="77777777" w:rsidR="005D3D88" w:rsidRDefault="005D3D88" w:rsidP="005D3D88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Согласно Прогнозу социально-экономического развития РФ, на 2024 год и последующие периоды 2025-2026 годов, одобренному Правительством РФ 22.09.2023, тарифы для населения подлежат индексации с 1 июля 2024 года не выше: 9,6% - тепловую энергию, дрова, уголь, холодное водоснабжение, водоотведение и обращение с твердыми коммунальными отходами; 8,9% - на электроэнергию; 11,2% - на газ.</w:t>
      </w:r>
    </w:p>
    <w:p w14:paraId="73014794" w14:textId="77777777" w:rsidR="005D3D88" w:rsidRDefault="005D3D88" w:rsidP="005D3D88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В соответствии с указанными решениями, принятыми на федеральном уровне, постановлением Губернатора автономного округа от 11.12.2023 № 185 утверждены предельные индексы (</w:t>
      </w:r>
      <w:hyperlink r:id="rId4" w:tooltip="https://admhmao.ru/dokumenty/pravovye-akty-gubernatora/9559393/" w:history="1">
        <w:r>
          <w:rPr>
            <w:color w:val="000000" w:themeColor="text1"/>
            <w:sz w:val="26"/>
            <w:szCs w:val="26"/>
            <w:u w:val="single"/>
            <w:lang w:eastAsia="en-US"/>
          </w:rPr>
          <w:t>https://admhmao.ru/dokumenty/pravovye-akty-gubernatora/9559393/</w:t>
        </w:r>
      </w:hyperlink>
      <w:r>
        <w:rPr>
          <w:color w:val="000000" w:themeColor="text1"/>
          <w:sz w:val="26"/>
          <w:szCs w:val="26"/>
        </w:rPr>
        <w:t>)</w:t>
      </w:r>
    </w:p>
    <w:p w14:paraId="1323EC3C" w14:textId="77777777" w:rsidR="005D3D88" w:rsidRDefault="005D3D88" w:rsidP="005D3D88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По отдельным муниципальным образованиям автономного округа с жилыми помещениями в наборе </w:t>
      </w:r>
      <w:proofErr w:type="gramStart"/>
      <w:r>
        <w:rPr>
          <w:color w:val="000000" w:themeColor="text1"/>
          <w:sz w:val="26"/>
          <w:szCs w:val="26"/>
        </w:rPr>
        <w:t>коммунальных услуг</w:t>
      </w:r>
      <w:proofErr w:type="gramEnd"/>
      <w:r>
        <w:rPr>
          <w:color w:val="000000" w:themeColor="text1"/>
          <w:sz w:val="26"/>
          <w:szCs w:val="26"/>
        </w:rPr>
        <w:t xml:space="preserve"> которых большую долю занимает газоснабжение, предельные индексы утверждены более 9,6%, но не выше 11,0%, в связи прогнозируемым ростом тарифа на газ 11,2%, доля таких граждан от всей численности населения в Югре составляет 1,36%.</w:t>
      </w:r>
    </w:p>
    <w:p w14:paraId="642A69D3" w14:textId="77777777" w:rsidR="005D3D88" w:rsidRDefault="005D3D88" w:rsidP="005D3D88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Для остальных граждан рост платы с 1 июля 2024 года не превысит 9,6%.</w:t>
      </w:r>
    </w:p>
    <w:p w14:paraId="4A2AAE0D" w14:textId="77777777" w:rsidR="005D3D88" w:rsidRDefault="005D3D88" w:rsidP="005D3D88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Величина тарифов на коммунальные услуги определяется технико-экономическими показателями систем коммунальной инфраструктуры созданных в каждом конкретном муниципальном образовании и зависит от КПД эксплуатируемого оборудования, вида и цены топлива, уровня автоматизации технологического процесса, протяженности сетей коммунальной инфраструктуры, загрузки основных производственных фондов, а также наличия утвержденной в установленном порядке инвестиционной программы модернизации и реконструкции коммунальных систем. </w:t>
      </w:r>
    </w:p>
    <w:p w14:paraId="6263FFDD" w14:textId="77777777" w:rsidR="005D3D88" w:rsidRDefault="005D3D88" w:rsidP="005D3D88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Поэтому тарифы на одни и те же коммунальные услуги, для разных организаций в разных муниципальных образованиях имеют различную величину по причине деятельности организаций в неодинаковых (несопоставимых) условиях, обусловленных сложившимися схемами поставки коммунальных ресурсов.</w:t>
      </w:r>
    </w:p>
    <w:p w14:paraId="315BA4A4" w14:textId="77777777" w:rsidR="005D3D88" w:rsidRDefault="005D3D88" w:rsidP="005D3D88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Ежегодное увеличение тарифов на коммунальные услуги обусловлено ростом цен на продукцию естественных монополий (газ, электроэнергию), уровнем прогнозной инфляции в соответствии с прогнозом социально-экономического развития РФ, поэтапным доведением заработной платы до уровня, предусмотренного отраслевым тарифным соглашением в жилищно-коммунальном хозяйстве Российской Федерации, а также (в некоторых случаях) снижением объемов реализации коммунальных услуг, связанным с погодными условиями и энергосбережением потребителей.</w:t>
      </w:r>
    </w:p>
    <w:p w14:paraId="23C7FBE0" w14:textId="77777777" w:rsidR="005D3D88" w:rsidRDefault="005D3D88" w:rsidP="005D3D88">
      <w:pPr>
        <w:tabs>
          <w:tab w:val="left" w:pos="567"/>
        </w:tabs>
        <w:spacing w:line="276" w:lineRule="auto"/>
        <w:ind w:right="1"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При этом, рост тарифов по некоторым коммунальным услугам может быть выше установленных индексов (инфляции) за счет отсутствия роста или роста ниже инфляции по другим коммунальным услугам, входящим в состав платы за коммунальные услуги.</w:t>
      </w:r>
    </w:p>
    <w:p w14:paraId="4A16811D" w14:textId="77777777" w:rsidR="005D3D88" w:rsidRDefault="005D3D88" w:rsidP="005D3D88">
      <w:pPr>
        <w:tabs>
          <w:tab w:val="left" w:pos="567"/>
        </w:tabs>
        <w:spacing w:line="276" w:lineRule="auto"/>
        <w:ind w:right="1"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Рост или снижение тарифов на каждую коммунальную услугу обусловлены экономически обоснованными расходами регулируемой организации, определенными в соответствии с требованиями действующего законодательства.</w:t>
      </w:r>
    </w:p>
    <w:p w14:paraId="5C640CFA" w14:textId="77777777" w:rsidR="005D3D88" w:rsidRDefault="005D3D88" w:rsidP="005D3D8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Величина платы за коммунальные услуги рассчитывается исходя из тарифов и объема потребления, определяемого по показаниям приборов учета или нормативам потребления (в том числе нормативам накопления твердых коммунальных отходов).</w:t>
      </w:r>
    </w:p>
    <w:p w14:paraId="0552ABB0" w14:textId="77777777" w:rsidR="005D3D88" w:rsidRDefault="005D3D88" w:rsidP="005D3D8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Для соблюдения законодательства об ограничении роста платы граждан за коммунальные услуги для населения могут применятся тарифы с учетом уровня платы в размере ниже экономически обоснованных тарифов, установленных РСТ Югры, с компенсацией разницы ресурсоснабжающим организациям из бюджетной системы муниципального образования или субъекта РФ.</w:t>
      </w:r>
    </w:p>
    <w:p w14:paraId="4F9142BF" w14:textId="77777777" w:rsidR="005D3D88" w:rsidRDefault="005D3D88" w:rsidP="005D3D8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Контроль за правильностью применения тарифов в сфере тепло, водоснабжения, водоотведения, обращения с твердыми коммунальными услугами осуществляет РСТ Югры.</w:t>
      </w:r>
    </w:p>
    <w:p w14:paraId="12BA81FD" w14:textId="77777777" w:rsidR="005D3D88" w:rsidRDefault="005D3D88" w:rsidP="005D3D8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Информация об установленных РСТ Югры тарифах на тепловую энергию, холодное водоснабжение, водоотведение, по обращению с ТКО размещена на сайте РСТ Югры </w:t>
      </w:r>
      <w:r>
        <w:rPr>
          <w:color w:val="000000" w:themeColor="text1"/>
          <w:sz w:val="26"/>
          <w:szCs w:val="26"/>
        </w:rPr>
        <w:t>(</w:t>
      </w:r>
      <w:hyperlink r:id="rId5" w:tooltip="http://bptr.eias.admhmao.ru/TariffDecisions?reg=RU.5.86" w:history="1">
        <w:r>
          <w:rPr>
            <w:color w:val="000000" w:themeColor="text1"/>
            <w:sz w:val="26"/>
            <w:szCs w:val="26"/>
          </w:rPr>
          <w:t>http://bptr.eias.admhmao.ru/TariffDecisions?reg=RU.5.86/</w:t>
        </w:r>
      </w:hyperlink>
      <w:r>
        <w:rPr>
          <w:color w:val="000000" w:themeColor="text1"/>
          <w:sz w:val="26"/>
          <w:szCs w:val="26"/>
        </w:rPr>
        <w:t xml:space="preserve">) </w:t>
      </w:r>
      <w:r>
        <w:rPr>
          <w:rFonts w:eastAsia="Calibri"/>
          <w:color w:val="000000" w:themeColor="text1"/>
          <w:sz w:val="26"/>
          <w:szCs w:val="26"/>
        </w:rPr>
        <w:t xml:space="preserve">и в разделе «Документы» в подразделе «Приказы службы» / «Теплоэнергетика» </w:t>
      </w:r>
      <w:r>
        <w:rPr>
          <w:rFonts w:eastAsia="Calibri"/>
          <w:color w:val="000000" w:themeColor="text1"/>
          <w:sz w:val="26"/>
          <w:szCs w:val="26"/>
        </w:rPr>
        <w:lastRenderedPageBreak/>
        <w:t>/«Водоснабжение и водоотведение»/ «Обращение с твердыми коммунальными отходами»</w:t>
      </w:r>
      <w:r>
        <w:rPr>
          <w:color w:val="000000" w:themeColor="text1"/>
          <w:sz w:val="26"/>
          <w:szCs w:val="26"/>
        </w:rPr>
        <w:t>/ «Газовая отрасль» (</w:t>
      </w:r>
      <w:hyperlink r:id="rId6" w:tooltip="https://rst.admhmao.ru/dokumenty/" w:history="1">
        <w:r>
          <w:rPr>
            <w:rStyle w:val="a7"/>
            <w:color w:val="000000" w:themeColor="text1"/>
            <w:sz w:val="26"/>
            <w:szCs w:val="26"/>
          </w:rPr>
          <w:t>https://rst.admhmao.ru/dokumenty/</w:t>
        </w:r>
      </w:hyperlink>
      <w:r>
        <w:rPr>
          <w:color w:val="000000" w:themeColor="text1"/>
          <w:sz w:val="26"/>
          <w:szCs w:val="26"/>
        </w:rPr>
        <w:t>).</w:t>
      </w:r>
    </w:p>
    <w:p w14:paraId="18199045" w14:textId="77777777" w:rsidR="005D3D88" w:rsidRDefault="005D3D88" w:rsidP="005D3D8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Arial Unicode MS"/>
          <w:color w:val="000000" w:themeColor="text1"/>
          <w:sz w:val="26"/>
          <w:szCs w:val="26"/>
        </w:rPr>
        <w:t xml:space="preserve">На сайте </w:t>
      </w:r>
      <w:r>
        <w:rPr>
          <w:color w:val="000000" w:themeColor="text1"/>
          <w:sz w:val="26"/>
          <w:szCs w:val="26"/>
        </w:rPr>
        <w:t xml:space="preserve">регионального оператора по обращению с твердыми коммунальными отходами АО «Югра-Экология» </w:t>
      </w:r>
      <w:r>
        <w:rPr>
          <w:rFonts w:eastAsia="Arial Unicode MS"/>
          <w:color w:val="000000" w:themeColor="text1"/>
          <w:sz w:val="26"/>
          <w:szCs w:val="26"/>
        </w:rPr>
        <w:t>установлена программа для расчета платежа за услугу «Обращение с ТКО» (</w:t>
      </w:r>
      <w:hyperlink r:id="rId7" w:tooltip="https://www.yugra-ecology.ru/calculator" w:history="1">
        <w:r>
          <w:rPr>
            <w:rStyle w:val="a7"/>
            <w:rFonts w:eastAsia="Arial Unicode MS"/>
            <w:color w:val="000000" w:themeColor="text1"/>
            <w:sz w:val="26"/>
            <w:szCs w:val="26"/>
          </w:rPr>
          <w:t>https://www.yugra-ecology.ru/calculator</w:t>
        </w:r>
      </w:hyperlink>
      <w:r>
        <w:rPr>
          <w:rFonts w:eastAsia="Arial Unicode MS"/>
          <w:color w:val="000000" w:themeColor="text1"/>
          <w:sz w:val="26"/>
          <w:szCs w:val="26"/>
        </w:rPr>
        <w:t>).</w:t>
      </w:r>
    </w:p>
    <w:p w14:paraId="27C053E0" w14:textId="77777777" w:rsidR="005D3D88" w:rsidRDefault="005D3D88" w:rsidP="005D3D8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Arial Unicode MS"/>
          <w:color w:val="000000" w:themeColor="text1"/>
          <w:sz w:val="26"/>
          <w:szCs w:val="26"/>
        </w:rPr>
        <w:t>Информация об установленных тарифах на электрическую энергию для населения размещена на сайте РЭК (</w:t>
      </w:r>
      <w:hyperlink r:id="rId8" w:tooltip="https://rec.admtyumen.ru/" w:history="1">
        <w:r>
          <w:rPr>
            <w:rStyle w:val="1"/>
            <w:rFonts w:eastAsia="Arial Unicode MS"/>
            <w:color w:val="000000" w:themeColor="text1"/>
            <w:sz w:val="26"/>
            <w:szCs w:val="26"/>
          </w:rPr>
          <w:t>https://rec.admtyumen.ru/</w:t>
        </w:r>
      </w:hyperlink>
      <w:r>
        <w:rPr>
          <w:rFonts w:eastAsia="Arial Unicode MS"/>
          <w:color w:val="000000" w:themeColor="text1"/>
          <w:sz w:val="26"/>
          <w:szCs w:val="26"/>
        </w:rPr>
        <w:t>)  на главной странице «Деятельность», раздел «Нормативные правовые и ненормативные правовые акты».</w:t>
      </w:r>
    </w:p>
    <w:p w14:paraId="185E83AE" w14:textId="77777777" w:rsidR="005D3D88" w:rsidRDefault="005D3D88" w:rsidP="005D3D8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Arial Unicode MS"/>
          <w:color w:val="000000" w:themeColor="text1"/>
          <w:sz w:val="26"/>
          <w:szCs w:val="26"/>
        </w:rPr>
        <w:t>Контроль за правильностью установления размера платы за содержание и ремонт жилого помещения, определения размера и внесен</w:t>
      </w:r>
      <w:r>
        <w:rPr>
          <w:color w:val="000000" w:themeColor="text1"/>
          <w:sz w:val="26"/>
          <w:szCs w:val="26"/>
        </w:rPr>
        <w:t xml:space="preserve">ия платы за коммунальные услуги граждан осуществляет Служба жилищного и строительного надзора Ханты-Мансийского автономного округа – Югры, сайт: </w:t>
      </w:r>
      <w:hyperlink r:id="rId9" w:tooltip="http://www.jsn.admhmao.ru/" w:history="1">
        <w:r>
          <w:rPr>
            <w:rStyle w:val="a7"/>
            <w:color w:val="000000" w:themeColor="text1"/>
            <w:sz w:val="26"/>
            <w:szCs w:val="26"/>
          </w:rPr>
          <w:t>http://www.jsn.admhmao.ru/.</w:t>
        </w:r>
      </w:hyperlink>
    </w:p>
    <w:p w14:paraId="7CEE72BD" w14:textId="77777777" w:rsidR="005D3D88" w:rsidRDefault="005D3D88" w:rsidP="005D3D8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Установление нормативов потребления и понижающих коэффициентов к ним на холодную, горячую воду, водоотведение, отопление, минимального размера взноса на капитальный ремонт общего имущества в многоквартирном доме осуществляет Департамент строительства и жилищно-коммунального комплекса Ханты-Мансийского автономного округа – Югры, сайт: </w:t>
      </w:r>
      <w:hyperlink r:id="rId10" w:tooltip="https://www.ds.admhmao.ru/" w:history="1">
        <w:r>
          <w:rPr>
            <w:rStyle w:val="a7"/>
            <w:color w:val="000000" w:themeColor="text1"/>
            <w:sz w:val="26"/>
            <w:szCs w:val="26"/>
          </w:rPr>
          <w:t>https://www.ds.admhmao.ru/</w:t>
        </w:r>
      </w:hyperlink>
      <w:r>
        <w:rPr>
          <w:rStyle w:val="a7"/>
          <w:color w:val="000000" w:themeColor="text1"/>
          <w:sz w:val="26"/>
          <w:szCs w:val="26"/>
        </w:rPr>
        <w:t>.</w:t>
      </w:r>
    </w:p>
    <w:p w14:paraId="62B4B644" w14:textId="77777777" w:rsidR="005D3D88" w:rsidRDefault="005D3D88" w:rsidP="005D3D88">
      <w:pPr>
        <w:spacing w:line="276" w:lineRule="auto"/>
        <w:ind w:firstLine="709"/>
        <w:jc w:val="both"/>
        <w:rPr>
          <w:rFonts w:eastAsia="Calibri"/>
          <w:b/>
          <w:b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Установление нормативов накопления твердых коммунальных отходов осуществляет Департамент промышленности Ханты-Мансийского автономного округа – Югры</w:t>
      </w:r>
      <w:r>
        <w:rPr>
          <w:rStyle w:val="a7"/>
          <w:color w:val="000000" w:themeColor="text1"/>
          <w:sz w:val="26"/>
          <w:szCs w:val="26"/>
        </w:rPr>
        <w:t xml:space="preserve"> </w:t>
      </w:r>
      <w:hyperlink r:id="rId11" w:tooltip="https://depprom.admhmao.ru/" w:history="1">
        <w:r>
          <w:rPr>
            <w:rStyle w:val="a7"/>
            <w:color w:val="000000" w:themeColor="text1"/>
            <w:sz w:val="26"/>
            <w:szCs w:val="26"/>
          </w:rPr>
          <w:t>https://depprom.admhmao.ru/</w:t>
        </w:r>
      </w:hyperlink>
      <w:r>
        <w:rPr>
          <w:rStyle w:val="a7"/>
          <w:color w:val="000000" w:themeColor="text1"/>
          <w:sz w:val="26"/>
          <w:szCs w:val="26"/>
        </w:rPr>
        <w:t>.</w:t>
      </w:r>
    </w:p>
    <w:p w14:paraId="49C1476A" w14:textId="77777777" w:rsidR="005D3D88" w:rsidRDefault="005D3D88" w:rsidP="005D3D88">
      <w:pPr>
        <w:rPr>
          <w:sz w:val="28"/>
          <w:szCs w:val="28"/>
        </w:rPr>
      </w:pPr>
    </w:p>
    <w:p w14:paraId="16DD78E3" w14:textId="77777777" w:rsidR="005D3D88" w:rsidRDefault="005D3D88" w:rsidP="005D3D88">
      <w:pPr>
        <w:pStyle w:val="a8"/>
        <w:jc w:val="right"/>
      </w:pPr>
    </w:p>
    <w:p w14:paraId="49736BF7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6C01B1DA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1810F135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5D023F37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3A400D54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464C1C04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70DBB0BF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371893C9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44EA5E5C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6E32CF2E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2E42F6CC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5A02B6EA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353021CD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128D7371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579271D8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2826435D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5EF2FCBB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2AD689BF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036F28E0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5A7FCD99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73FF5792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25CF78F2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235FADF6" w14:textId="77777777" w:rsidR="005D3D88" w:rsidRDefault="005D3D88" w:rsidP="005D3D88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14:paraId="28A18C3D" w14:textId="77777777" w:rsidR="005D3D88" w:rsidRDefault="005D3D88" w:rsidP="005D3D88">
      <w:pPr>
        <w:pStyle w:val="a8"/>
        <w:jc w:val="right"/>
        <w:rPr>
          <w:sz w:val="28"/>
          <w:szCs w:val="28"/>
        </w:rPr>
      </w:pPr>
    </w:p>
    <w:p w14:paraId="588DB9C7" w14:textId="77777777" w:rsidR="005D3D88" w:rsidRDefault="005D3D88" w:rsidP="005D3D88">
      <w:pPr>
        <w:spacing w:line="264" w:lineRule="auto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Информация </w:t>
      </w:r>
    </w:p>
    <w:p w14:paraId="501CFB48" w14:textId="77777777" w:rsidR="005D3D88" w:rsidRDefault="005D3D88" w:rsidP="005D3D88">
      <w:pPr>
        <w:spacing w:line="264" w:lineRule="auto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особенностях установления единых тарифов на услугу</w:t>
      </w:r>
    </w:p>
    <w:p w14:paraId="02E0D9E5" w14:textId="77777777" w:rsidR="005D3D88" w:rsidRDefault="005D3D88" w:rsidP="005D3D88">
      <w:pPr>
        <w:spacing w:line="264" w:lineRule="auto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по обращению с твердыми коммунальными отходами на 2024 год</w:t>
      </w:r>
    </w:p>
    <w:p w14:paraId="0713C66A" w14:textId="77777777" w:rsidR="005D3D88" w:rsidRDefault="005D3D88" w:rsidP="005D3D88">
      <w:pPr>
        <w:spacing w:line="264" w:lineRule="auto"/>
        <w:ind w:firstLine="709"/>
        <w:jc w:val="center"/>
        <w:rPr>
          <w:sz w:val="26"/>
          <w:szCs w:val="26"/>
        </w:rPr>
      </w:pPr>
    </w:p>
    <w:p w14:paraId="1CAF8809" w14:textId="77777777" w:rsidR="005D3D88" w:rsidRDefault="005D3D88" w:rsidP="005D3D88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предельных единых тарифов на услугу регионального оператора по обращению с твердыми коммунальными отходами (далее – ТКО; единый тариф) на территории Ханты-Мансийского автономного округа – Югры осуществляется Региональной службой по тарифам Ханты-Мансийского автономного округа – Югры (далее – РСТ Югры).</w:t>
      </w:r>
    </w:p>
    <w:p w14:paraId="15027C3B" w14:textId="77777777" w:rsidR="005D3D88" w:rsidRDefault="005D3D88" w:rsidP="005D3D88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Регулирование осуществляется в соответствии с требованиями:</w:t>
      </w:r>
    </w:p>
    <w:p w14:paraId="1B64AC27" w14:textId="77777777" w:rsidR="005D3D88" w:rsidRDefault="005D3D88" w:rsidP="005D3D88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 закона от 24.06.1998 № 89-ФЗ «Об отходах производства и потребления» (далее – Закон № 89-ФЗ);</w:t>
      </w:r>
    </w:p>
    <w:p w14:paraId="002D25A8" w14:textId="77777777" w:rsidR="005D3D88" w:rsidRDefault="005D3D88" w:rsidP="005D3D88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постановления Правительства Российской Федерации от 30.05.2016 </w:t>
      </w:r>
      <w:r w:rsidRPr="00FC5729">
        <w:rPr>
          <w:sz w:val="26"/>
          <w:szCs w:val="26"/>
        </w:rPr>
        <w:t xml:space="preserve">       </w:t>
      </w:r>
      <w:r>
        <w:rPr>
          <w:sz w:val="26"/>
          <w:szCs w:val="26"/>
        </w:rPr>
        <w:t>№ 484 «О ценообразовании в области обращения с твердыми коммунальными отходами»;</w:t>
      </w:r>
    </w:p>
    <w:p w14:paraId="5F0A52D1" w14:textId="77777777" w:rsidR="005D3D88" w:rsidRDefault="005D3D88" w:rsidP="005D3D88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приказа ФАС России от 21.11.2016 № 1638/16 «Об утверждении Методических указаний по расчету регулируемых тарифов в сфере обращения с твердыми коммунальными отходами».</w:t>
      </w:r>
    </w:p>
    <w:p w14:paraId="2A1807A3" w14:textId="77777777" w:rsidR="005D3D88" w:rsidRDefault="005D3D88" w:rsidP="005D3D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 учетом требований выше указанных нормативных правовых актов приказом РСТ Югры от 14.12.2023 № 132-нп «Об установлении предельного единого тарифа на услугу регионального оператора в области обращения с твердыми коммунальными отходами для акционерного общества «Югра-Экология» (далее – приказ РСТ Югры № 132-нп) установлены единые тарифы на 2024 год по зонам деятельности регионального оператора. </w:t>
      </w:r>
    </w:p>
    <w:p w14:paraId="76E9D160" w14:textId="77777777" w:rsidR="005D3D88" w:rsidRDefault="005D3D88" w:rsidP="005D3D8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этом в соответствии с п. 2 статьи 24.8 Закона № 89-ФЗ регулируемые виды деятельности в области обращения с ТКО могут осуществляться по ценам, которые определены соглашением сторон, но не должны превышать предельные тарифы на осуществление регулируемых видов деятельности в области обращения с ТКО, установленные органами исполнительной власти субъектов Российской Федерации, уполномоченными в области регулирования тарифов. </w:t>
      </w:r>
    </w:p>
    <w:p w14:paraId="031255ED" w14:textId="77777777" w:rsidR="005D3D88" w:rsidRDefault="005D3D88" w:rsidP="005D3D8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чем для населения, проживающего на территории муниципальных образований автономного округа, в целях соблюдения предельных (максимальных) индексов изменения размера вносимой гражданами платы за коммунальные услуги  на 2024 год, утвержденных постановлением Губернатора Ханты-Мансийского автономного округа – Югры от 11.12.2023 № 185, единые тарифы с 01.01.2024 по 30.06.2024 будут применяться без роста, с 01.07.2024 с ростом 9,6% к декабрю 2023 года, ниже единых тарифов,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установленных приказом РСТ Югры № 132-нп</w:t>
      </w:r>
      <w:r>
        <w:rPr>
          <w:b/>
          <w:sz w:val="26"/>
          <w:szCs w:val="26"/>
        </w:rPr>
        <w:t>.</w:t>
      </w:r>
    </w:p>
    <w:p w14:paraId="717716EC" w14:textId="77777777" w:rsidR="005D3D88" w:rsidRDefault="005D3D88" w:rsidP="005D3D88">
      <w:pPr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Единые тарифы для населения приняты приказом регионального оператора по обращению с ТКО АО «Югра-Экология» от 15.12.2023 № 01-06-ЮЭ/0140 «Об установлении цены для населения на 2024 год»</w:t>
      </w:r>
      <w:r>
        <w:rPr>
          <w:color w:val="000000"/>
          <w:sz w:val="26"/>
          <w:szCs w:val="26"/>
        </w:rPr>
        <w:t xml:space="preserve"> (далее – приказ </w:t>
      </w:r>
      <w:r>
        <w:rPr>
          <w:sz w:val="26"/>
          <w:szCs w:val="26"/>
        </w:rPr>
        <w:t>АО «Югра-Экология» № 01-06-ЮЭ/0140</w:t>
      </w:r>
      <w:r>
        <w:rPr>
          <w:color w:val="000000"/>
          <w:sz w:val="26"/>
          <w:szCs w:val="26"/>
        </w:rPr>
        <w:t>) на основании</w:t>
      </w:r>
      <w:r>
        <w:rPr>
          <w:sz w:val="26"/>
          <w:szCs w:val="26"/>
        </w:rPr>
        <w:t xml:space="preserve"> п. 1 ст. 157.1 Жилищного кодекса Российской </w:t>
      </w:r>
      <w:r>
        <w:rPr>
          <w:sz w:val="26"/>
          <w:szCs w:val="26"/>
        </w:rPr>
        <w:lastRenderedPageBreak/>
        <w:t>Федерации, п. 2 статьи 24.8 Закона № 89-ФЗ и приказа Департамента промышленности Ханты-Мансийского автономного округа – Югры от 28.02.2023 № 1-п «</w:t>
      </w:r>
      <w:r>
        <w:rPr>
          <w:sz w:val="26"/>
          <w:szCs w:val="26"/>
          <w:lang w:bidi="ru-RU"/>
        </w:rPr>
        <w:t>Об утверждении порядков предоставления субсидий из бюджета Ханты-Мансийского автономного округа - Югры юридическим лицам, осуществляющим деятельность регионального оператора по обращению с твердыми коммунальными отходами, в целях возмещения недополученных доходов и части затрат, связанных с предоставлением населению коммунальных услуг по обращению с твердыми коммунальными отходам</w:t>
      </w:r>
      <w:r>
        <w:rPr>
          <w:sz w:val="26"/>
          <w:szCs w:val="26"/>
        </w:rPr>
        <w:t>».</w:t>
      </w:r>
    </w:p>
    <w:p w14:paraId="00B753ED" w14:textId="77777777" w:rsidR="005D3D88" w:rsidRDefault="005D3D88" w:rsidP="005D3D88">
      <w:pPr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об установленных единых тарифах отражена в протоколе заседания правления РСТ Югры от 14.12.2023 № 65, размещенном на официальном сайте (</w:t>
      </w:r>
      <w:hyperlink r:id="rId12" w:tooltip="http://www.rst.admhmao.ru" w:history="1">
        <w:r>
          <w:rPr>
            <w:rStyle w:val="a7"/>
            <w:sz w:val="26"/>
            <w:szCs w:val="26"/>
          </w:rPr>
          <w:t>http://www.rst.admhmao.ru</w:t>
        </w:r>
      </w:hyperlink>
      <w:r>
        <w:rPr>
          <w:sz w:val="26"/>
          <w:szCs w:val="26"/>
        </w:rPr>
        <w:t>) в разделе «Раскрытие информации», в подразделе «В области обращения с ТКО»/ «Информация о протоколах заседания правления».</w:t>
      </w:r>
    </w:p>
    <w:p w14:paraId="141B5CC7" w14:textId="77777777" w:rsidR="005D3D88" w:rsidRDefault="005D3D88" w:rsidP="005D3D88">
      <w:pPr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Размеры установленных экономически обоснованных единых тарифов и тарифов, которые будут применятся для населения представлены в таблице:</w:t>
      </w:r>
    </w:p>
    <w:tbl>
      <w:tblPr>
        <w:tblStyle w:val="a3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3793"/>
        <w:gridCol w:w="1134"/>
        <w:gridCol w:w="1134"/>
        <w:gridCol w:w="850"/>
        <w:gridCol w:w="1134"/>
        <w:gridCol w:w="1134"/>
        <w:gridCol w:w="742"/>
      </w:tblGrid>
      <w:tr w:rsidR="005D3D88" w14:paraId="71C246F3" w14:textId="77777777" w:rsidTr="00A03F49">
        <w:tc>
          <w:tcPr>
            <w:tcW w:w="3793" w:type="dxa"/>
            <w:vMerge w:val="restart"/>
            <w:vAlign w:val="center"/>
          </w:tcPr>
          <w:p w14:paraId="78C3022D" w14:textId="77777777" w:rsidR="005D3D88" w:rsidRDefault="005D3D88" w:rsidP="00A03F49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3118" w:type="dxa"/>
            <w:gridSpan w:val="3"/>
            <w:vAlign w:val="center"/>
          </w:tcPr>
          <w:p w14:paraId="6C37736A" w14:textId="77777777" w:rsidR="005D3D88" w:rsidRDefault="005D3D88" w:rsidP="00A03F49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Экономически обоснованный единый тариф по приказу РСТ Югры № 132-нп на 2024 год, руб./м3, с учетом НДС</w:t>
            </w:r>
          </w:p>
        </w:tc>
        <w:tc>
          <w:tcPr>
            <w:tcW w:w="3010" w:type="dxa"/>
            <w:gridSpan w:val="3"/>
            <w:vAlign w:val="center"/>
          </w:tcPr>
          <w:p w14:paraId="2653A3DE" w14:textId="77777777" w:rsidR="005D3D88" w:rsidRDefault="005D3D88" w:rsidP="00A03F49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Единый тариф для населения по </w:t>
            </w:r>
            <w:r>
              <w:rPr>
                <w:color w:val="000000"/>
                <w:sz w:val="22"/>
                <w:szCs w:val="22"/>
              </w:rPr>
              <w:t xml:space="preserve">приказу </w:t>
            </w:r>
            <w:r>
              <w:rPr>
                <w:sz w:val="22"/>
                <w:szCs w:val="22"/>
              </w:rPr>
              <w:t>АО «Югра-</w:t>
            </w:r>
            <w:proofErr w:type="gramStart"/>
            <w:r>
              <w:rPr>
                <w:sz w:val="22"/>
                <w:szCs w:val="22"/>
              </w:rPr>
              <w:t xml:space="preserve">Экология»   </w:t>
            </w:r>
            <w:proofErr w:type="gramEnd"/>
            <w:r>
              <w:rPr>
                <w:sz w:val="22"/>
                <w:szCs w:val="22"/>
              </w:rPr>
              <w:t xml:space="preserve"> № 01-06-ЮЭ/0140 на 2024 год, руб./м3, с учетом НДС</w:t>
            </w:r>
          </w:p>
        </w:tc>
      </w:tr>
      <w:tr w:rsidR="005D3D88" w14:paraId="5672DB68" w14:textId="77777777" w:rsidTr="00A03F49">
        <w:trPr>
          <w:trHeight w:val="806"/>
        </w:trPr>
        <w:tc>
          <w:tcPr>
            <w:tcW w:w="3793" w:type="dxa"/>
            <w:vMerge/>
          </w:tcPr>
          <w:p w14:paraId="4528C72C" w14:textId="77777777" w:rsidR="005D3D88" w:rsidRDefault="005D3D88" w:rsidP="00A03F49"/>
        </w:tc>
        <w:tc>
          <w:tcPr>
            <w:tcW w:w="1134" w:type="dxa"/>
            <w:vAlign w:val="center"/>
          </w:tcPr>
          <w:p w14:paraId="486DB63B" w14:textId="77777777" w:rsidR="005D3D88" w:rsidRDefault="005D3D88" w:rsidP="00A03F49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</w:p>
        </w:tc>
        <w:tc>
          <w:tcPr>
            <w:tcW w:w="1134" w:type="dxa"/>
            <w:vAlign w:val="center"/>
          </w:tcPr>
          <w:p w14:paraId="33F4C7B5" w14:textId="77777777" w:rsidR="005D3D88" w:rsidRDefault="005D3D88" w:rsidP="00A03F49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полугодие</w:t>
            </w:r>
          </w:p>
        </w:tc>
        <w:tc>
          <w:tcPr>
            <w:tcW w:w="850" w:type="dxa"/>
            <w:vAlign w:val="center"/>
          </w:tcPr>
          <w:p w14:paraId="509E2F2A" w14:textId="77777777" w:rsidR="005D3D88" w:rsidRDefault="005D3D88" w:rsidP="00A03F49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рост,%</w:t>
            </w:r>
            <w:proofErr w:type="gramEnd"/>
          </w:p>
        </w:tc>
        <w:tc>
          <w:tcPr>
            <w:tcW w:w="1134" w:type="dxa"/>
            <w:vAlign w:val="center"/>
          </w:tcPr>
          <w:p w14:paraId="5F8431E0" w14:textId="77777777" w:rsidR="005D3D88" w:rsidRDefault="005D3D88" w:rsidP="00A03F49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</w:p>
        </w:tc>
        <w:tc>
          <w:tcPr>
            <w:tcW w:w="1134" w:type="dxa"/>
            <w:vAlign w:val="center"/>
          </w:tcPr>
          <w:p w14:paraId="6D7A537C" w14:textId="77777777" w:rsidR="005D3D88" w:rsidRDefault="005D3D88" w:rsidP="00A03F49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полугодие</w:t>
            </w:r>
          </w:p>
        </w:tc>
        <w:tc>
          <w:tcPr>
            <w:tcW w:w="742" w:type="dxa"/>
            <w:vAlign w:val="center"/>
          </w:tcPr>
          <w:p w14:paraId="08E1B895" w14:textId="77777777" w:rsidR="005D3D88" w:rsidRDefault="005D3D88" w:rsidP="00A03F49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рост,%</w:t>
            </w:r>
            <w:proofErr w:type="gramEnd"/>
          </w:p>
        </w:tc>
      </w:tr>
      <w:tr w:rsidR="005D3D88" w14:paraId="6684E839" w14:textId="77777777" w:rsidTr="00A03F49">
        <w:tc>
          <w:tcPr>
            <w:tcW w:w="3793" w:type="dxa"/>
          </w:tcPr>
          <w:p w14:paraId="0F58163A" w14:textId="77777777" w:rsidR="005D3D88" w:rsidRDefault="005D3D88" w:rsidP="00A03F49">
            <w:pPr>
              <w:tabs>
                <w:tab w:val="left" w:pos="851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Северная зона на территории муниципальных образований </w:t>
            </w:r>
            <w:r>
              <w:rPr>
                <w:bCs/>
                <w:color w:val="000000"/>
                <w:sz w:val="22"/>
                <w:szCs w:val="22"/>
              </w:rPr>
              <w:t>городских округов: Нижневартовск, Сургут, Когалым, Мегион, Лангепас, Радужный, Покачи, муниципальных районов: Белоярский, Березовский, Нижневартовский, Сургутский</w:t>
            </w:r>
          </w:p>
        </w:tc>
        <w:tc>
          <w:tcPr>
            <w:tcW w:w="1134" w:type="dxa"/>
            <w:vAlign w:val="center"/>
          </w:tcPr>
          <w:p w14:paraId="415962B2" w14:textId="77777777" w:rsidR="005D3D88" w:rsidRDefault="005D3D88" w:rsidP="00A03F49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82157</w:t>
            </w:r>
          </w:p>
        </w:tc>
        <w:tc>
          <w:tcPr>
            <w:tcW w:w="1134" w:type="dxa"/>
            <w:vAlign w:val="center"/>
          </w:tcPr>
          <w:p w14:paraId="1D2C2646" w14:textId="77777777" w:rsidR="005D3D88" w:rsidRDefault="005D3D88" w:rsidP="00A03F49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946,85</w:t>
            </w:r>
          </w:p>
        </w:tc>
        <w:tc>
          <w:tcPr>
            <w:tcW w:w="850" w:type="dxa"/>
            <w:vAlign w:val="center"/>
          </w:tcPr>
          <w:p w14:paraId="41C51C94" w14:textId="77777777" w:rsidR="005D3D88" w:rsidRDefault="005D3D88" w:rsidP="00A03F49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,25</w:t>
            </w:r>
          </w:p>
        </w:tc>
        <w:tc>
          <w:tcPr>
            <w:tcW w:w="1134" w:type="dxa"/>
            <w:vAlign w:val="center"/>
          </w:tcPr>
          <w:p w14:paraId="41E628BE" w14:textId="77777777" w:rsidR="005D3D88" w:rsidRDefault="005D3D88" w:rsidP="00A03F49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821,57</w:t>
            </w:r>
          </w:p>
        </w:tc>
        <w:tc>
          <w:tcPr>
            <w:tcW w:w="1134" w:type="dxa"/>
            <w:vAlign w:val="center"/>
          </w:tcPr>
          <w:p w14:paraId="35B5C5BC" w14:textId="77777777" w:rsidR="005D3D88" w:rsidRDefault="005D3D88" w:rsidP="00A03F49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900,44</w:t>
            </w:r>
          </w:p>
        </w:tc>
        <w:tc>
          <w:tcPr>
            <w:tcW w:w="742" w:type="dxa"/>
            <w:vAlign w:val="center"/>
          </w:tcPr>
          <w:p w14:paraId="196F866E" w14:textId="77777777" w:rsidR="005D3D88" w:rsidRDefault="005D3D88" w:rsidP="00A03F49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</w:tr>
      <w:tr w:rsidR="005D3D88" w14:paraId="42A1CAC0" w14:textId="77777777" w:rsidTr="00A03F49">
        <w:tc>
          <w:tcPr>
            <w:tcW w:w="3793" w:type="dxa"/>
          </w:tcPr>
          <w:p w14:paraId="13CDD0BD" w14:textId="77777777" w:rsidR="005D3D88" w:rsidRDefault="005D3D88" w:rsidP="00A03F49">
            <w:pPr>
              <w:tabs>
                <w:tab w:val="left" w:pos="851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Южная зона на территории муниципальных образований городских округов: Ханты-Мансийск, Нефтеюганск, Нягань, Пыть-Ях, Югорск, муниципальных районов: Октябрьский, Советский, Нефтеюганский, Ханты-Мансийский, Кондинский, в том числе</w:t>
            </w:r>
          </w:p>
        </w:tc>
        <w:tc>
          <w:tcPr>
            <w:tcW w:w="1134" w:type="dxa"/>
            <w:vAlign w:val="center"/>
          </w:tcPr>
          <w:p w14:paraId="59CDAA11" w14:textId="77777777" w:rsidR="005D3D88" w:rsidRDefault="005D3D88" w:rsidP="00A03F49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960,19</w:t>
            </w:r>
          </w:p>
        </w:tc>
        <w:tc>
          <w:tcPr>
            <w:tcW w:w="1134" w:type="dxa"/>
            <w:vAlign w:val="center"/>
          </w:tcPr>
          <w:p w14:paraId="42022BFC" w14:textId="77777777" w:rsidR="005D3D88" w:rsidRDefault="005D3D88" w:rsidP="00A03F49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1076,95</w:t>
            </w:r>
          </w:p>
        </w:tc>
        <w:tc>
          <w:tcPr>
            <w:tcW w:w="850" w:type="dxa"/>
            <w:vAlign w:val="center"/>
          </w:tcPr>
          <w:p w14:paraId="685E4C45" w14:textId="77777777" w:rsidR="005D3D88" w:rsidRDefault="005D3D88" w:rsidP="00A03F49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134" w:type="dxa"/>
            <w:vAlign w:val="center"/>
          </w:tcPr>
          <w:p w14:paraId="04A0D839" w14:textId="77777777" w:rsidR="005D3D88" w:rsidRDefault="005D3D88" w:rsidP="00A03F49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832,19</w:t>
            </w:r>
          </w:p>
        </w:tc>
        <w:tc>
          <w:tcPr>
            <w:tcW w:w="1134" w:type="dxa"/>
            <w:vAlign w:val="center"/>
          </w:tcPr>
          <w:p w14:paraId="2993BE6D" w14:textId="77777777" w:rsidR="005D3D88" w:rsidRDefault="005D3D88" w:rsidP="00A03F49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912,08</w:t>
            </w:r>
          </w:p>
        </w:tc>
        <w:tc>
          <w:tcPr>
            <w:tcW w:w="742" w:type="dxa"/>
            <w:vAlign w:val="center"/>
          </w:tcPr>
          <w:p w14:paraId="23FD2C86" w14:textId="77777777" w:rsidR="005D3D88" w:rsidRDefault="005D3D88" w:rsidP="00A03F49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</w:tr>
      <w:tr w:rsidR="005D3D88" w14:paraId="3D1FDFCA" w14:textId="77777777" w:rsidTr="00A03F49">
        <w:tc>
          <w:tcPr>
            <w:tcW w:w="3793" w:type="dxa"/>
          </w:tcPr>
          <w:p w14:paraId="53EBF8D2" w14:textId="77777777" w:rsidR="005D3D88" w:rsidRDefault="005D3D88" w:rsidP="00A03F49">
            <w:pPr>
              <w:tabs>
                <w:tab w:val="left" w:pos="851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территории муниципального образования городской округ </w:t>
            </w:r>
            <w:proofErr w:type="spellStart"/>
            <w:r>
              <w:rPr>
                <w:sz w:val="22"/>
                <w:szCs w:val="22"/>
              </w:rPr>
              <w:t>Урай</w:t>
            </w:r>
            <w:proofErr w:type="spellEnd"/>
          </w:p>
        </w:tc>
        <w:tc>
          <w:tcPr>
            <w:tcW w:w="1134" w:type="dxa"/>
            <w:vAlign w:val="center"/>
          </w:tcPr>
          <w:p w14:paraId="1EB57EA9" w14:textId="77777777" w:rsidR="005D3D88" w:rsidRDefault="005D3D88" w:rsidP="00A03F49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960,19</w:t>
            </w:r>
          </w:p>
        </w:tc>
        <w:tc>
          <w:tcPr>
            <w:tcW w:w="1134" w:type="dxa"/>
            <w:vAlign w:val="center"/>
          </w:tcPr>
          <w:p w14:paraId="33C8E23A" w14:textId="77777777" w:rsidR="005D3D88" w:rsidRDefault="005D3D88" w:rsidP="00A03F49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1076,95</w:t>
            </w:r>
          </w:p>
        </w:tc>
        <w:tc>
          <w:tcPr>
            <w:tcW w:w="850" w:type="dxa"/>
            <w:vAlign w:val="center"/>
          </w:tcPr>
          <w:p w14:paraId="3C9B93D4" w14:textId="77777777" w:rsidR="005D3D88" w:rsidRDefault="005D3D88" w:rsidP="00A03F49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134" w:type="dxa"/>
            <w:vAlign w:val="center"/>
          </w:tcPr>
          <w:p w14:paraId="3782EDCE" w14:textId="77777777" w:rsidR="005D3D88" w:rsidRDefault="005D3D88" w:rsidP="00A03F49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645,14</w:t>
            </w:r>
          </w:p>
        </w:tc>
        <w:tc>
          <w:tcPr>
            <w:tcW w:w="1134" w:type="dxa"/>
            <w:vAlign w:val="center"/>
          </w:tcPr>
          <w:p w14:paraId="34E9BDBF" w14:textId="77777777" w:rsidR="005D3D88" w:rsidRDefault="005D3D88" w:rsidP="00A03F49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707,07</w:t>
            </w:r>
          </w:p>
        </w:tc>
        <w:tc>
          <w:tcPr>
            <w:tcW w:w="742" w:type="dxa"/>
            <w:vAlign w:val="center"/>
          </w:tcPr>
          <w:p w14:paraId="06210DED" w14:textId="77777777" w:rsidR="005D3D88" w:rsidRDefault="005D3D88" w:rsidP="00A03F49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</w:tr>
    </w:tbl>
    <w:p w14:paraId="0AD9260C" w14:textId="77777777" w:rsidR="005D3D88" w:rsidRDefault="005D3D88" w:rsidP="005D3D88">
      <w:pPr>
        <w:tabs>
          <w:tab w:val="left" w:pos="851"/>
        </w:tabs>
        <w:spacing w:line="276" w:lineRule="auto"/>
        <w:ind w:firstLine="709"/>
        <w:jc w:val="both"/>
        <w:rPr>
          <w:b/>
          <w:bCs/>
        </w:rPr>
      </w:pPr>
    </w:p>
    <w:p w14:paraId="47954FC8" w14:textId="77777777" w:rsidR="005D3D88" w:rsidRPr="00C72B29" w:rsidRDefault="005D3D88" w:rsidP="005D3D8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5D3D88" w:rsidRPr="00C72B29" w:rsidSect="00406CBF">
      <w:headerReference w:type="even" r:id="rId13"/>
      <w:headerReference w:type="default" r:id="rId14"/>
      <w:pgSz w:w="11906" w:h="16838"/>
      <w:pgMar w:top="1418" w:right="849" w:bottom="851" w:left="1559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B407" w14:textId="77777777" w:rsidR="005A780E" w:rsidRDefault="005D3D88" w:rsidP="00D75C2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EDE16C1" w14:textId="77777777" w:rsidR="005A780E" w:rsidRDefault="005D3D88">
    <w:pPr>
      <w:pStyle w:val="a4"/>
    </w:pPr>
  </w:p>
  <w:p w14:paraId="591BDC61" w14:textId="77777777" w:rsidR="00AC19B3" w:rsidRDefault="005D3D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EFC4" w14:textId="77777777" w:rsidR="005A780E" w:rsidRPr="009B56B7" w:rsidRDefault="005D3D88" w:rsidP="00D75C2C">
    <w:pPr>
      <w:pStyle w:val="a4"/>
      <w:framePr w:wrap="around" w:vAnchor="text" w:hAnchor="margin" w:xAlign="center" w:y="1"/>
      <w:rPr>
        <w:rStyle w:val="a6"/>
      </w:rPr>
    </w:pPr>
    <w:r w:rsidRPr="009B56B7">
      <w:rPr>
        <w:rStyle w:val="a6"/>
      </w:rPr>
      <w:fldChar w:fldCharType="begin"/>
    </w:r>
    <w:r w:rsidRPr="009B56B7">
      <w:rPr>
        <w:rStyle w:val="a6"/>
      </w:rPr>
      <w:instrText xml:space="preserve">PAGE  </w:instrText>
    </w:r>
    <w:r w:rsidRPr="009B56B7">
      <w:rPr>
        <w:rStyle w:val="a6"/>
      </w:rPr>
      <w:fldChar w:fldCharType="separate"/>
    </w:r>
    <w:r>
      <w:rPr>
        <w:rStyle w:val="a6"/>
        <w:noProof/>
      </w:rPr>
      <w:t>6</w:t>
    </w:r>
    <w:r w:rsidRPr="009B56B7">
      <w:rPr>
        <w:rStyle w:val="a6"/>
      </w:rPr>
      <w:fldChar w:fldCharType="end"/>
    </w:r>
  </w:p>
  <w:p w14:paraId="2EBAEE86" w14:textId="77777777" w:rsidR="005A780E" w:rsidRDefault="005D3D88">
    <w:pPr>
      <w:pStyle w:val="a4"/>
    </w:pPr>
  </w:p>
  <w:p w14:paraId="545D469F" w14:textId="77777777" w:rsidR="00AC19B3" w:rsidRDefault="005D3D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88"/>
    <w:rsid w:val="005D3D88"/>
    <w:rsid w:val="00D7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4335"/>
  <w15:chartTrackingRefBased/>
  <w15:docId w15:val="{8F9FCFA3-F447-486A-B324-02752E79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8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D88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D3D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D3D88"/>
    <w:rPr>
      <w:rFonts w:eastAsia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D3D88"/>
  </w:style>
  <w:style w:type="character" w:styleId="a7">
    <w:name w:val="Hyperlink"/>
    <w:rsid w:val="005D3D88"/>
    <w:rPr>
      <w:color w:val="0000FF"/>
      <w:u w:val="single"/>
    </w:rPr>
  </w:style>
  <w:style w:type="paragraph" w:styleId="a8">
    <w:name w:val="No Spacing"/>
    <w:uiPriority w:val="1"/>
    <w:qFormat/>
    <w:rsid w:val="005D3D88"/>
    <w:rPr>
      <w:rFonts w:eastAsia="Times New Roman" w:cs="Times New Roman"/>
      <w:sz w:val="24"/>
      <w:szCs w:val="24"/>
      <w:lang w:eastAsia="ru-RU"/>
    </w:rPr>
  </w:style>
  <w:style w:type="character" w:customStyle="1" w:styleId="titlerazdel">
    <w:name w:val="title_razdel"/>
    <w:rsid w:val="005D3D88"/>
  </w:style>
  <w:style w:type="character" w:customStyle="1" w:styleId="1">
    <w:name w:val="Гиперссылка1"/>
    <w:rsid w:val="005D3D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.admtyumen.ru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ugra-ecology.ru/calculator" TargetMode="External"/><Relationship Id="rId12" Type="http://schemas.openxmlformats.org/officeDocument/2006/relationships/hyperlink" Target="http://www.rst.admhmao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st.admhmao.ru/dokumenty/" TargetMode="External"/><Relationship Id="rId11" Type="http://schemas.openxmlformats.org/officeDocument/2006/relationships/hyperlink" Target="https://depprom.admhmao.ru/" TargetMode="External"/><Relationship Id="rId5" Type="http://schemas.openxmlformats.org/officeDocument/2006/relationships/hyperlink" Target="http://bptr.eias.admhmao.ru/TariffDecisions?reg=RU.5.8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ds.admhmao.ru/" TargetMode="External"/><Relationship Id="rId4" Type="http://schemas.openxmlformats.org/officeDocument/2006/relationships/hyperlink" Target="https://admhmao.ru/dokumenty/pravovye-akty-gubernatora/9559393/" TargetMode="External"/><Relationship Id="rId9" Type="http://schemas.openxmlformats.org/officeDocument/2006/relationships/hyperlink" Target="http://www.jsn.admhmao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1781</Words>
  <Characters>10154</Characters>
  <Application>Microsoft Office Word</Application>
  <DocSecurity>0</DocSecurity>
  <Lines>84</Lines>
  <Paragraphs>23</Paragraphs>
  <ScaleCrop>false</ScaleCrop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Мякишев</dc:creator>
  <cp:keywords/>
  <dc:description/>
  <cp:lastModifiedBy>Владимир Мякишев</cp:lastModifiedBy>
  <cp:revision>1</cp:revision>
  <dcterms:created xsi:type="dcterms:W3CDTF">2024-02-01T03:06:00Z</dcterms:created>
  <dcterms:modified xsi:type="dcterms:W3CDTF">2024-02-01T03:07:00Z</dcterms:modified>
</cp:coreProperties>
</file>